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bookmarkStart w:id="0" w:name="_GoBack"/>
      <w:bookmarkEnd w:id="0"/>
    </w:p>
    <w:p w:rsidR="00B95203" w:rsidRPr="00373326" w:rsidRDefault="000A620D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47692F1D" wp14:editId="294135F1">
            <wp:simplePos x="0" y="0"/>
            <wp:positionH relativeFrom="column">
              <wp:posOffset>1552575</wp:posOffset>
            </wp:positionH>
            <wp:positionV relativeFrom="paragraph">
              <wp:posOffset>-767080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ADDENDUM  </w:t>
      </w:r>
    </w:p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ALTA </w:t>
      </w:r>
      <w:r w:rsidR="000C391E"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>SHORT FORM RESIDENTIAL LOAN POLICY</w:t>
      </w:r>
    </w:p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>CURRENT VIOLATIONS</w:t>
      </w:r>
    </w:p>
    <w:p w:rsidR="000C391E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ONE-TO-FOUR FAMILY </w:t>
      </w:r>
      <w:r w:rsidR="000C391E"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 </w:t>
      </w:r>
    </w:p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B95203" w:rsidRPr="00373326" w:rsidRDefault="0071021C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 xml:space="preserve">Addendum </w:t>
      </w:r>
    </w:p>
    <w:p w:rsidR="000C391E" w:rsidRPr="00373326" w:rsidRDefault="0071021C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Policy Number</w:t>
      </w:r>
      <w:r w:rsidR="009B35D6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:</w:t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  <w:t>Loan Number:</w:t>
      </w:r>
      <w:r w:rsidR="009F44F2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9F44F2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0C391E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File Number:</w:t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B95203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SCHEDULE B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(Continued)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0C391E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In addition to the matters set forth on Schedule B of this policy to which this addendum is attached, this policy does not insure against loss or damage (and the company will not pay costs, attorneys’ fees</w:t>
      </w:r>
      <w:r w:rsidR="009B35D6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,</w:t>
      </w: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 xml:space="preserve"> or expenses) that arise by reason of the following: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  <w:sectPr w:rsidR="000C391E" w:rsidRPr="00373326" w:rsidSect="0077317E">
          <w:footerReference w:type="default" r:id="rId9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 xml:space="preserve">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6"/>
          <w:sz w:val="19"/>
          <w:szCs w:val="19"/>
        </w:rPr>
      </w:pPr>
    </w:p>
    <w:p w:rsidR="00C0488D" w:rsidRPr="00373326" w:rsidRDefault="00C315DB" w:rsidP="00373326">
      <w:pPr>
        <w:spacing w:after="0" w:line="240" w:lineRule="auto"/>
        <w:rPr>
          <w:rFonts w:ascii="Arial" w:hAnsi="Arial" w:cs="Arial"/>
          <w:kern w:val="16"/>
          <w:sz w:val="19"/>
          <w:szCs w:val="19"/>
        </w:rPr>
      </w:pPr>
    </w:p>
    <w:sectPr w:rsidR="00C0488D" w:rsidRPr="00373326" w:rsidSect="00F556B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DB" w:rsidRDefault="00C315DB">
      <w:pPr>
        <w:spacing w:after="0" w:line="240" w:lineRule="auto"/>
      </w:pPr>
      <w:r>
        <w:separator/>
      </w:r>
    </w:p>
  </w:endnote>
  <w:endnote w:type="continuationSeparator" w:id="0">
    <w:p w:rsidR="00C315DB" w:rsidRDefault="00C3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0D" w:rsidRDefault="000A620D" w:rsidP="000A620D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>
      <w:rPr>
        <w:rFonts w:ascii="Arial" w:hAnsi="Arial" w:cs="Arial"/>
        <w:b/>
        <w:bCs/>
        <w:color w:val="000000"/>
        <w:kern w:val="18"/>
        <w:sz w:val="16"/>
        <w:szCs w:val="16"/>
      </w:rPr>
      <w:t xml:space="preserve">ALTA 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Short Form Residential Loan Policy—Current Violations 04-02-15</w:t>
    </w:r>
    <w:r w:rsidR="009F44F2">
      <w:rPr>
        <w:rFonts w:ascii="Arial" w:hAnsi="Arial" w:cs="Arial"/>
        <w:b/>
        <w:bCs/>
        <w:color w:val="000000"/>
        <w:kern w:val="18"/>
        <w:sz w:val="16"/>
        <w:szCs w:val="16"/>
      </w:rPr>
      <w:t xml:space="preserve"> Addendum</w:t>
    </w:r>
  </w:p>
  <w:p w:rsidR="000A620D" w:rsidRPr="000A620D" w:rsidRDefault="000A620D" w:rsidP="000A620D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 w:rsidR="00076E87">
      <w:rPr>
        <w:rFonts w:ascii="Arial" w:hAnsi="Arial" w:cs="Arial"/>
        <w:b/>
        <w:bCs/>
        <w:color w:val="000000"/>
        <w:kern w:val="18"/>
        <w:sz w:val="16"/>
        <w:szCs w:val="16"/>
      </w:rPr>
      <w:t>709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9F44F2">
      <w:rPr>
        <w:rFonts w:ascii="Arial" w:hAnsi="Arial" w:cs="Arial"/>
        <w:b/>
        <w:bCs/>
        <w:color w:val="000000"/>
        <w:kern w:val="18"/>
        <w:sz w:val="16"/>
        <w:szCs w:val="16"/>
      </w:rPr>
      <w:t>-A</w:t>
    </w:r>
    <w:r w:rsidR="00723FD8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DB" w:rsidRDefault="00C315DB">
      <w:pPr>
        <w:spacing w:after="0" w:line="240" w:lineRule="auto"/>
      </w:pPr>
      <w:r>
        <w:separator/>
      </w:r>
    </w:p>
  </w:footnote>
  <w:footnote w:type="continuationSeparator" w:id="0">
    <w:p w:rsidR="00C315DB" w:rsidRDefault="00C3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E"/>
    <w:rsid w:val="00076E87"/>
    <w:rsid w:val="00096344"/>
    <w:rsid w:val="000A620D"/>
    <w:rsid w:val="000C391E"/>
    <w:rsid w:val="001D0B1D"/>
    <w:rsid w:val="00284205"/>
    <w:rsid w:val="00287145"/>
    <w:rsid w:val="0034693C"/>
    <w:rsid w:val="00373326"/>
    <w:rsid w:val="003A5A73"/>
    <w:rsid w:val="00411B2B"/>
    <w:rsid w:val="00414AF8"/>
    <w:rsid w:val="00491010"/>
    <w:rsid w:val="004D6B8B"/>
    <w:rsid w:val="00501F62"/>
    <w:rsid w:val="0056707E"/>
    <w:rsid w:val="00576E42"/>
    <w:rsid w:val="00621E9A"/>
    <w:rsid w:val="0071021C"/>
    <w:rsid w:val="00723FD8"/>
    <w:rsid w:val="0077317E"/>
    <w:rsid w:val="007A0DC7"/>
    <w:rsid w:val="007A18B9"/>
    <w:rsid w:val="007E3A80"/>
    <w:rsid w:val="00851803"/>
    <w:rsid w:val="0089107F"/>
    <w:rsid w:val="009B35D6"/>
    <w:rsid w:val="009F44F2"/>
    <w:rsid w:val="00A12AD1"/>
    <w:rsid w:val="00B06826"/>
    <w:rsid w:val="00B95203"/>
    <w:rsid w:val="00BC05D0"/>
    <w:rsid w:val="00C315DB"/>
    <w:rsid w:val="00C459A3"/>
    <w:rsid w:val="00D46AAC"/>
    <w:rsid w:val="00D6751B"/>
    <w:rsid w:val="00E862C6"/>
    <w:rsid w:val="00EE4387"/>
    <w:rsid w:val="00EF2404"/>
    <w:rsid w:val="00F556BD"/>
    <w:rsid w:val="00F65ECA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39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391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1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87145"/>
  </w:style>
  <w:style w:type="character" w:styleId="CommentReference">
    <w:name w:val="annotation reference"/>
    <w:basedOn w:val="DefaultParagraphFont"/>
    <w:uiPriority w:val="99"/>
    <w:semiHidden/>
    <w:unhideWhenUsed/>
    <w:rsid w:val="0057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42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3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39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391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1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87145"/>
  </w:style>
  <w:style w:type="character" w:styleId="CommentReference">
    <w:name w:val="annotation reference"/>
    <w:basedOn w:val="DefaultParagraphFont"/>
    <w:uiPriority w:val="99"/>
    <w:semiHidden/>
    <w:unhideWhenUsed/>
    <w:rsid w:val="0057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42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3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0F93-B88C-419B-8C03-AB18F742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2014-12-30T22:23:00Z</cp:lastPrinted>
  <dcterms:created xsi:type="dcterms:W3CDTF">2015-07-24T21:50:00Z</dcterms:created>
  <dcterms:modified xsi:type="dcterms:W3CDTF">2015-07-24T21:50:00Z</dcterms:modified>
</cp:coreProperties>
</file>